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34"/>
          <w:szCs w:val="34"/>
        </w:rPr>
        <w:t xml:space="preserve">공 동 의 회 회 의 록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20"/>
          <w:szCs w:val="20"/>
        </w:rPr>
        <w:t xml:space="preserve">제          회                    (                    ) 교회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1. 회의 개요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교회명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회의 구분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정기 □      임시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일시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장소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소집 근거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당회 결의 □    제직회 청원 □    무흠 입교인 3분의 1 이상 청원 □    노회 지시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소집 공고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공고일 : 20     년      월      일  (회의 1주일 전 여부  충족 □  미충족 □)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공고 방법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주일 예배 광고 □      주보 게재 □      게시판 □      문자·SNS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회장 / 서기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회장(당회장) :                              서기(당회 서기) :</w:t>
            </w:r>
          </w:p>
        </w:tc>
      </w:tr>
    </w:tbl>
    <w:p>
      <w:pPr>
        <w:spacing w:after="60" w:before="6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회의 1주일 전 주일 예배 시간에 일시·장소·안건을 공고하는 것이 원칙입니다.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2. 회원 현황 및 성수 확인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재적 회원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만 18세 이상 세례(입교)교인          명   ※ 권리 정지자 제외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출석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위임(해당 시)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성수 여부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성립 □    불성립 □          ※ 정족수 기준은 교단 헌법·정관에 따름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회원 명부 확인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확인자 :                          확인일 : 20     년      월      일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3. 개회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개회 선언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개회 예배·기도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회순 채택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원안 채택 □      수정 채택 □ (수정 사항 :                              )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4. 안건 심의 및 표결</w:t>
      </w:r>
    </w:p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사전 공고되지 않은 안건의 당일 추가 의결은 절차상 다툼의 원인이 됩니다.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1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사전 공고 여부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공고함 □ (공고일 : 20     년      월      일)          미공고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 설명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필요 정족수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과반수 □        3분의 2 이상 □        기타 □ (                        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방법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거수 □    기립 □    무기명 투표 □          개표위원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결과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       찬성        표  /  반대        표  /  기권·무효        표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2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사전 공고 여부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공고함 □ (공고일 : 20     년      월      일)          미공고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 설명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필요 정족수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과반수 □        3분의 2 이상 □        기타 □ (                        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방법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거수 □    기립 □    무기명 투표 □          개표위원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결과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       찬성        표  /  반대        표  /  기권·무효        표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3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사전 공고 여부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공고함 □ (공고일 : 20     년      월      일)          미공고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 설명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필요 정족수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과반수 □        3분의 2 이상 □        기타 □ (                        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방법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거수 □    기립 □    무기명 투표 □          개표위원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 결과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       찬성        표  /  반대        표  /  기권·무효        표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5. 보고 사항 및 폐회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결산·감사 보고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기타 보고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폐회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          폐회 기도 :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6. 확인 및 서명</w:t>
      </w:r>
    </w:p>
    <w:p>
      <w:pPr>
        <w:spacing w:after="20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19"/>
          <w:szCs w:val="19"/>
        </w:rPr>
        <w:t xml:space="preserve">위 기록이 회의 내용과 다름없음을 확인합니다.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00"/>
      </w:tblGrid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직 분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성 명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서명 또는 날인</w:t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회장 (당회장)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서기 (당회 서기)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개표위원 1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개표위원 2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28"/>
          <w:szCs w:val="28"/>
        </w:rPr>
        <w:t xml:space="preserve">공동의회 회의록 작성 안내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8"/>
          <w:szCs w:val="18"/>
        </w:rPr>
        <w:t xml:space="preserve">슬기로운 교회매뉴얼   |   ai153.net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공동의회는 무엇을 결정하나요?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공동의회는 만 18세 이상 세례(입교)교인 전원이 회원인 교회의 최고 의결 기구입니다.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0"/>
          <w:szCs w:val="20"/>
        </w:rPr>
        <w:t xml:space="preserve">다만 상시 상급기관이 아니라, 헌법에 열거된 안건을 의결하는 자리입니다.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①  담임목사 청빙 등 목회 관계에 관한 사항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②  장로·안수집사·권사 등 직원 선거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③  1년 예산안과 결산 승인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④  교회 기본재산의 취득과 처분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⑤  당회가 제시한 사항, 노회가 지시한 사항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절차에서 가장 중요한 3가지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①  1주일 전 공고 — 회의 최소 1주일 전 주일 예배 시간에 일시·장소·안건을 알립니다.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②  공고된 안건만 처리 — 당일 즉석 추가 의결은 나중에 다툼의 원인이 됩니다.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③  정족수 확인 — 예산·결산은 과반수, 목사 청빙과 직분자 선출은 3분의 2 이상이 일반적입니다.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회의록에 반드시 남길 것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소집 근거와 공고일 (1주일 전 요건 충족 여부까지)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재적·출석 인원과 성수 성립 여부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안건별 필요 정족수와 표결 결과 (찬성·반대·기권 수치)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개표위원 이름 — 선거·청빙 안건에서는 특히 중요합니다.</w:t>
      </w:r>
    </w:p>
    <w:p>
      <w:pPr>
        <w:spacing w:after="1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회장과 서기의 서명 또는 날인</w:t>
      </w:r>
    </w:p>
    <w:p>
      <w:pPr>
        <w:pBdr>
          <w:top w:val="single" w:color="BFBFBF" w:sz="6"/>
        </w:pBdr>
        <w:spacing w:before="200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이 양식은 예장 통합·합동 등 장로교 헌법의 공통 원리를 바탕으로 만든 참고용 표준안입니다. 회원 자격, 의결정족수, 공고 요건의 세부 규정은 교단 헌법과 개교회 정관에 따라 다를 수 있으니, 소속 교단 헌법을 확인하고 우리 교회 실정에 맞게 수정해 사용하세요.</w:t>
      </w:r>
    </w:p>
    <w:p>
      <w:pPr>
        <w:spacing w:before="140"/>
      </w:pPr>
      <w:r>
        <w:rPr>
          <w:rFonts w:ascii="맑은 고딕" w:cs="맑은 고딕" w:eastAsia="맑은 고딕" w:hAnsi="맑은 고딕"/>
          <w:b/>
          <w:bCs/>
          <w:color w:val="1F4E79"/>
          <w:sz w:val="18"/>
          <w:szCs w:val="18"/>
        </w:rPr>
        <w:t xml:space="preserve">슬기로운 교회매뉴얼   |   ai153.net   |   교회 행정을 쉽고 스마트하게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2026-07-25T07:58:48.453Z</dcterms:created>
  <dcterms:modified xsi:type="dcterms:W3CDTF">2026-07-25T07:58:48.469Z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